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DA20" w14:textId="5CF631B3" w:rsidR="00742742" w:rsidRDefault="00C25CBD" w:rsidP="004D21AA">
      <w:pPr>
        <w:spacing w:after="0"/>
        <w:rPr>
          <w:b/>
          <w:bCs/>
        </w:rPr>
      </w:pPr>
      <w:r w:rsidRPr="00C25CBD">
        <w:rPr>
          <w:b/>
          <w:bCs/>
        </w:rPr>
        <w:t>Combineren van je opleiding als AIOS en onderzoek? Het kan!</w:t>
      </w:r>
    </w:p>
    <w:p w14:paraId="6BDD7FC9" w14:textId="77777777" w:rsidR="004D21AA" w:rsidRPr="00C25CBD" w:rsidRDefault="004D21AA" w:rsidP="004D21AA">
      <w:pPr>
        <w:spacing w:after="0"/>
        <w:rPr>
          <w:b/>
          <w:bCs/>
        </w:rPr>
      </w:pPr>
    </w:p>
    <w:p w14:paraId="627E4BCA" w14:textId="35D9DD32" w:rsidR="006D1AA4" w:rsidRDefault="006D1AA4" w:rsidP="004D21AA">
      <w:pPr>
        <w:spacing w:after="0"/>
      </w:pPr>
      <w:r w:rsidRPr="00C25CBD">
        <w:rPr>
          <w:b/>
          <w:bCs/>
          <w:i/>
          <w:iCs/>
        </w:rPr>
        <w:t>Naam AIOS</w:t>
      </w:r>
      <w:r>
        <w:t>:</w:t>
      </w:r>
      <w:r w:rsidR="00F31ABA">
        <w:t xml:space="preserve"> </w:t>
      </w:r>
      <w:r w:rsidR="00C25CBD">
        <w:tab/>
      </w:r>
      <w:r w:rsidR="00F31ABA">
        <w:t>Monica Wong</w:t>
      </w:r>
    </w:p>
    <w:p w14:paraId="36B4D6A0" w14:textId="7046B9CD" w:rsidR="006D1AA4" w:rsidRDefault="006D1AA4" w:rsidP="004D21AA">
      <w:pPr>
        <w:spacing w:after="0"/>
      </w:pPr>
      <w:r w:rsidRPr="00C25CBD">
        <w:rPr>
          <w:b/>
          <w:bCs/>
          <w:i/>
          <w:iCs/>
        </w:rPr>
        <w:t>Geboorte</w:t>
      </w:r>
      <w:r w:rsidR="00820970" w:rsidRPr="00C25CBD">
        <w:rPr>
          <w:b/>
          <w:bCs/>
          <w:i/>
          <w:iCs/>
        </w:rPr>
        <w:t>jaar</w:t>
      </w:r>
      <w:r w:rsidRPr="00C25CBD">
        <w:rPr>
          <w:b/>
          <w:bCs/>
        </w:rPr>
        <w:t>:</w:t>
      </w:r>
      <w:r w:rsidR="00820970">
        <w:t xml:space="preserve"> </w:t>
      </w:r>
      <w:r w:rsidR="00C25CBD">
        <w:tab/>
      </w:r>
      <w:r w:rsidR="00820970">
        <w:t>1983</w:t>
      </w:r>
    </w:p>
    <w:p w14:paraId="6452F10B" w14:textId="77777777" w:rsidR="004D21AA" w:rsidRDefault="004D21AA" w:rsidP="004D21AA">
      <w:pPr>
        <w:spacing w:after="0"/>
      </w:pPr>
    </w:p>
    <w:p w14:paraId="2D960CF7" w14:textId="77777777" w:rsidR="004D21AA" w:rsidRDefault="006D1AA4" w:rsidP="004D21AA">
      <w:pPr>
        <w:spacing w:after="0"/>
        <w:rPr>
          <w:b/>
          <w:bCs/>
        </w:rPr>
      </w:pPr>
      <w:r w:rsidRPr="00C25CBD">
        <w:rPr>
          <w:b/>
          <w:bCs/>
          <w:i/>
          <w:iCs/>
        </w:rPr>
        <w:t>In opleiding tot welk specialisme?</w:t>
      </w:r>
    </w:p>
    <w:p w14:paraId="33184280" w14:textId="2B7C211B" w:rsidR="006D1AA4" w:rsidRDefault="00F31ABA" w:rsidP="004D21AA">
      <w:pPr>
        <w:spacing w:after="0"/>
      </w:pPr>
      <w:r>
        <w:t>I</w:t>
      </w:r>
      <w:r w:rsidR="00C25CBD">
        <w:t>k heb de opleiding tot arts infectieziektebestrijding gedaan en</w:t>
      </w:r>
      <w:r>
        <w:t xml:space="preserve"> zit nu in </w:t>
      </w:r>
      <w:r w:rsidR="00C25CBD">
        <w:t xml:space="preserve">een </w:t>
      </w:r>
      <w:r>
        <w:t xml:space="preserve">opleidingstraject </w:t>
      </w:r>
      <w:r w:rsidR="00C25CBD">
        <w:t xml:space="preserve">voor arts Maatschappij </w:t>
      </w:r>
      <w:r w:rsidR="00A959D0">
        <w:t>+</w:t>
      </w:r>
      <w:r w:rsidR="00C25CBD">
        <w:t xml:space="preserve"> Gezondheid</w:t>
      </w:r>
      <w:r>
        <w:t xml:space="preserve">. </w:t>
      </w:r>
      <w:r w:rsidR="00C25CBD">
        <w:t>Ik zit in het laatste jaar van mijn opleiding.</w:t>
      </w:r>
    </w:p>
    <w:p w14:paraId="540ECF9D" w14:textId="77777777" w:rsidR="004D21AA" w:rsidRDefault="004D21AA" w:rsidP="004D21AA">
      <w:pPr>
        <w:spacing w:after="0"/>
      </w:pPr>
    </w:p>
    <w:p w14:paraId="1A5C7748" w14:textId="573FACD3" w:rsidR="006D1AA4" w:rsidRDefault="00C25CBD" w:rsidP="004D21AA">
      <w:pPr>
        <w:spacing w:after="0"/>
      </w:pPr>
      <w:r w:rsidRPr="00C25CBD">
        <w:rPr>
          <w:b/>
          <w:bCs/>
          <w:i/>
          <w:iCs/>
        </w:rPr>
        <w:t>O</w:t>
      </w:r>
      <w:r w:rsidR="006D1AA4" w:rsidRPr="00C25CBD">
        <w:rPr>
          <w:b/>
          <w:bCs/>
          <w:i/>
          <w:iCs/>
        </w:rPr>
        <w:t>pleidingsinstelling</w:t>
      </w:r>
      <w:r w:rsidR="006D1AA4" w:rsidRPr="00C25CBD">
        <w:rPr>
          <w:b/>
          <w:bCs/>
        </w:rPr>
        <w:t>:</w:t>
      </w:r>
      <w:r w:rsidR="00820970">
        <w:t xml:space="preserve"> NSPOH (Utrecht)</w:t>
      </w:r>
    </w:p>
    <w:p w14:paraId="40D5FEFB" w14:textId="77777777" w:rsidR="004D21AA" w:rsidRDefault="004D21AA" w:rsidP="004D21AA">
      <w:pPr>
        <w:spacing w:after="0"/>
      </w:pPr>
    </w:p>
    <w:p w14:paraId="0B5B3E97" w14:textId="77777777" w:rsidR="004D21AA" w:rsidRDefault="00C25CBD" w:rsidP="004D21AA">
      <w:pPr>
        <w:spacing w:after="0"/>
        <w:rPr>
          <w:b/>
          <w:bCs/>
          <w:i/>
          <w:iCs/>
        </w:rPr>
      </w:pPr>
      <w:r w:rsidRPr="00C25CBD">
        <w:rPr>
          <w:b/>
          <w:bCs/>
          <w:i/>
          <w:iCs/>
        </w:rPr>
        <w:t>W</w:t>
      </w:r>
      <w:r w:rsidR="006D1AA4" w:rsidRPr="00C25CBD">
        <w:rPr>
          <w:b/>
          <w:bCs/>
          <w:i/>
          <w:iCs/>
        </w:rPr>
        <w:t>erkgever</w:t>
      </w:r>
    </w:p>
    <w:p w14:paraId="5D17F483" w14:textId="6CA3C556" w:rsidR="006D1AA4" w:rsidRDefault="00C25CBD" w:rsidP="004D21AA">
      <w:pPr>
        <w:spacing w:after="0"/>
      </w:pPr>
      <w:r>
        <w:t>Ik z</w:t>
      </w:r>
      <w:r w:rsidR="00F31ABA">
        <w:t xml:space="preserve">it </w:t>
      </w:r>
      <w:r>
        <w:t>nu</w:t>
      </w:r>
      <w:r w:rsidR="00F31ABA">
        <w:t xml:space="preserve"> </w:t>
      </w:r>
      <w:r>
        <w:t xml:space="preserve">sinds </w:t>
      </w:r>
      <w:r w:rsidR="00F31ABA">
        <w:t xml:space="preserve">1 jaar bij </w:t>
      </w:r>
      <w:r>
        <w:t xml:space="preserve">de </w:t>
      </w:r>
      <w:r w:rsidR="00F31ABA">
        <w:t xml:space="preserve">GGD Amsterdam. </w:t>
      </w:r>
      <w:r>
        <w:t>Het eerste</w:t>
      </w:r>
      <w:r w:rsidR="00F31ABA">
        <w:t xml:space="preserve"> jaar </w:t>
      </w:r>
      <w:r>
        <w:t xml:space="preserve">van mijn </w:t>
      </w:r>
      <w:r w:rsidR="00F31ABA">
        <w:t xml:space="preserve">opleiding </w:t>
      </w:r>
      <w:r>
        <w:t xml:space="preserve">tot arts Maatschappij </w:t>
      </w:r>
      <w:r w:rsidR="00A959D0">
        <w:t>+</w:t>
      </w:r>
      <w:r>
        <w:t xml:space="preserve"> Gezondheid heb ik bij de GGD </w:t>
      </w:r>
      <w:r w:rsidR="00A959D0">
        <w:t>Fryslân</w:t>
      </w:r>
      <w:r>
        <w:t xml:space="preserve"> gezeten</w:t>
      </w:r>
      <w:r w:rsidR="00F31ABA">
        <w:t>.</w:t>
      </w:r>
      <w:r>
        <w:t xml:space="preserve"> Ik wilde mijn blik</w:t>
      </w:r>
      <w:r w:rsidR="00F31ABA">
        <w:t xml:space="preserve"> verbreden. Bij een st</w:t>
      </w:r>
      <w:r>
        <w:t>edelijke GGD</w:t>
      </w:r>
      <w:r w:rsidR="00F31ABA">
        <w:t xml:space="preserve"> k</w:t>
      </w:r>
      <w:r>
        <w:t>om je andere problematiek tegen</w:t>
      </w:r>
      <w:r w:rsidR="00F31ABA">
        <w:t xml:space="preserve"> dan bij een regionale GGD. Toen ik </w:t>
      </w:r>
      <w:r>
        <w:t xml:space="preserve">in Amsterdam </w:t>
      </w:r>
      <w:r w:rsidR="00F31ABA">
        <w:t xml:space="preserve"> kwam</w:t>
      </w:r>
      <w:r>
        <w:t xml:space="preserve"> te werken</w:t>
      </w:r>
      <w:r w:rsidR="00F31ABA">
        <w:t xml:space="preserve">, </w:t>
      </w:r>
      <w:r>
        <w:t>zag ik</w:t>
      </w:r>
      <w:r w:rsidR="00F31ABA">
        <w:t xml:space="preserve"> met name veel</w:t>
      </w:r>
      <w:r>
        <w:t xml:space="preserve"> mensen met</w:t>
      </w:r>
      <w:r w:rsidR="00F31ABA">
        <w:t xml:space="preserve"> prikaccidenten, </w:t>
      </w:r>
      <w:proofErr w:type="spellStart"/>
      <w:r w:rsidR="00F31ABA">
        <w:t>SOA’s</w:t>
      </w:r>
      <w:proofErr w:type="spellEnd"/>
      <w:r w:rsidR="00F31ABA">
        <w:t xml:space="preserve">, </w:t>
      </w:r>
      <w:r>
        <w:t xml:space="preserve">en </w:t>
      </w:r>
      <w:r w:rsidR="00F31ABA">
        <w:t xml:space="preserve">reizigers met </w:t>
      </w:r>
      <w:r>
        <w:t xml:space="preserve">een </w:t>
      </w:r>
      <w:r w:rsidR="00F31ABA">
        <w:t xml:space="preserve">adviesvraag. We zien hier minder </w:t>
      </w:r>
      <w:r>
        <w:t xml:space="preserve">mensen met </w:t>
      </w:r>
      <w:proofErr w:type="spellStart"/>
      <w:r w:rsidR="00A959D0">
        <w:t>zoönosen</w:t>
      </w:r>
      <w:proofErr w:type="spellEnd"/>
      <w:r>
        <w:t xml:space="preserve"> dan in Friesland</w:t>
      </w:r>
      <w:r w:rsidR="00F31ABA">
        <w:t xml:space="preserve">. </w:t>
      </w:r>
      <w:r>
        <w:t>Ook qua organisatie zijn er verschillen</w:t>
      </w:r>
      <w:r w:rsidR="004D21AA">
        <w:t>. I</w:t>
      </w:r>
      <w:r>
        <w:t xml:space="preserve">n Amsterdam werken er meer mensen en </w:t>
      </w:r>
      <w:r w:rsidR="00F31ABA">
        <w:t>Amsterdam heeft een aparte onderzoeksafdeling.</w:t>
      </w:r>
    </w:p>
    <w:p w14:paraId="61D6727F" w14:textId="77777777" w:rsidR="004D21AA" w:rsidRDefault="004D21AA" w:rsidP="004D21AA">
      <w:pPr>
        <w:spacing w:after="0"/>
      </w:pPr>
    </w:p>
    <w:p w14:paraId="2438DF1D" w14:textId="77777777" w:rsidR="004D21AA" w:rsidRDefault="00F31ABA" w:rsidP="004D21AA">
      <w:pPr>
        <w:spacing w:after="0"/>
      </w:pPr>
      <w:r w:rsidRPr="00C25CBD">
        <w:rPr>
          <w:b/>
          <w:bCs/>
          <w:i/>
          <w:iCs/>
        </w:rPr>
        <w:t>Wat onderzoek je</w:t>
      </w:r>
      <w:r w:rsidR="004D21AA" w:rsidRPr="00945B8B">
        <w:rPr>
          <w:b/>
          <w:bCs/>
        </w:rPr>
        <w:t>?</w:t>
      </w:r>
      <w:r w:rsidRPr="00945B8B">
        <w:rPr>
          <w:b/>
          <w:bCs/>
        </w:rPr>
        <w:t xml:space="preserve"> </w:t>
      </w:r>
    </w:p>
    <w:p w14:paraId="02B814D6" w14:textId="7AF34E85" w:rsidR="00F31ABA" w:rsidRDefault="00C25CBD" w:rsidP="004D21AA">
      <w:pPr>
        <w:spacing w:after="0"/>
      </w:pPr>
      <w:r>
        <w:t>M</w:t>
      </w:r>
      <w:r w:rsidR="00F31ABA">
        <w:t>ijn onderzoek gaat over een heel ander onderwerp</w:t>
      </w:r>
      <w:r>
        <w:t xml:space="preserve"> dan mijn opleiding en mijn dagelijkse werk</w:t>
      </w:r>
      <w:r w:rsidR="004D21AA">
        <w:t>.</w:t>
      </w:r>
      <w:r w:rsidR="00F31ABA">
        <w:t xml:space="preserve"> </w:t>
      </w:r>
      <w:r>
        <w:t xml:space="preserve">ik verricht onderzoek in het veld van de </w:t>
      </w:r>
      <w:r w:rsidR="00F31ABA">
        <w:t>klinische genetica. Ik doe onderzoek naar het CHARGE</w:t>
      </w:r>
      <w:r w:rsidR="004D21AA">
        <w:t>-</w:t>
      </w:r>
      <w:r w:rsidR="00F31ABA">
        <w:t xml:space="preserve">syndroom. </w:t>
      </w:r>
      <w:r>
        <w:t>Di</w:t>
      </w:r>
      <w:r w:rsidR="00F31ABA">
        <w:t>t is een complexe en zeldzame genetische aandoening. Kinderen die d</w:t>
      </w:r>
      <w:r>
        <w:t>it syndroom</w:t>
      </w:r>
      <w:r w:rsidR="00F31ABA">
        <w:t xml:space="preserve"> hebben, hebben verschillende lichamelijke</w:t>
      </w:r>
      <w:r>
        <w:t xml:space="preserve"> afwijkingen en</w:t>
      </w:r>
      <w:r w:rsidR="00F31ABA">
        <w:t xml:space="preserve"> aandoeningen</w:t>
      </w:r>
      <w:r>
        <w:t xml:space="preserve">. </w:t>
      </w:r>
      <w:r w:rsidR="00F31ABA">
        <w:t xml:space="preserve"> </w:t>
      </w:r>
      <w:r>
        <w:t xml:space="preserve">Daarnaast doen zich ook ontwikkelingsproblemen en </w:t>
      </w:r>
      <w:r w:rsidR="00A959D0">
        <w:t>gedrags</w:t>
      </w:r>
      <w:r>
        <w:t>problemen voor bij dit syndroom</w:t>
      </w:r>
      <w:r w:rsidR="00F31ABA">
        <w:t xml:space="preserve">. Het </w:t>
      </w:r>
      <w:r>
        <w:t>syndroom wordt veroorzaakt door een</w:t>
      </w:r>
      <w:r w:rsidR="00F31ABA">
        <w:t xml:space="preserve"> defect in het </w:t>
      </w:r>
      <w:r w:rsidR="00B715DD">
        <w:t>CHD</w:t>
      </w:r>
      <w:r w:rsidR="00A959D0">
        <w:t>7</w:t>
      </w:r>
      <w:r w:rsidR="00F31ABA">
        <w:t xml:space="preserve">-gen. Het syndroom kan zich op verschillende manieren uiten, zich verschillend presenteren. Er zijn kinderen die </w:t>
      </w:r>
      <w:r w:rsidR="00C510E8">
        <w:t xml:space="preserve">alleen </w:t>
      </w:r>
      <w:r w:rsidR="00F31ABA">
        <w:t xml:space="preserve">een milde hartafwijking hebben en gehoorstoornissen, maar ook kinderen met alle afwijkingen waar het </w:t>
      </w:r>
      <w:proofErr w:type="spellStart"/>
      <w:r w:rsidR="00F31ABA">
        <w:t>acronym</w:t>
      </w:r>
      <w:proofErr w:type="spellEnd"/>
      <w:r w:rsidR="00F31ABA">
        <w:t xml:space="preserve"> voor staat. Het onderzoek heb ik samen gedaan </w:t>
      </w:r>
      <w:r w:rsidR="00A959D0">
        <w:t>in</w:t>
      </w:r>
      <w:r w:rsidR="00F31ABA">
        <w:t xml:space="preserve"> het UMCG</w:t>
      </w:r>
      <w:r w:rsidR="00A959D0">
        <w:t xml:space="preserve"> waar het </w:t>
      </w:r>
      <w:r w:rsidR="00F31ABA">
        <w:t>expertise centrum</w:t>
      </w:r>
      <w:r w:rsidR="00A959D0">
        <w:t xml:space="preserve"> voor het syndroom gevestigd is.</w:t>
      </w:r>
      <w:r w:rsidR="00F31ABA">
        <w:t xml:space="preserve"> Mijn onderzoek richt zich op het immuunsysteem en de </w:t>
      </w:r>
      <w:r w:rsidR="00B715DD">
        <w:t>bij</w:t>
      </w:r>
      <w:r w:rsidR="00F31ABA">
        <w:t>nieren</w:t>
      </w:r>
      <w:r w:rsidR="00A959D0">
        <w:t xml:space="preserve"> (</w:t>
      </w:r>
      <w:r w:rsidR="00C510E8">
        <w:t>de</w:t>
      </w:r>
      <w:r w:rsidR="00B715DD">
        <w:t xml:space="preserve"> HPA</w:t>
      </w:r>
      <w:r w:rsidR="004D21AA">
        <w:t>-</w:t>
      </w:r>
      <w:r w:rsidR="00B715DD">
        <w:t>as</w:t>
      </w:r>
      <w:r w:rsidR="00A959D0">
        <w:t>)</w:t>
      </w:r>
      <w:r w:rsidR="00F31ABA">
        <w:t xml:space="preserve">. Mijn promotiedatum is </w:t>
      </w:r>
      <w:r w:rsidR="00A959D0">
        <w:t xml:space="preserve">op </w:t>
      </w:r>
      <w:r w:rsidR="00F31ABA">
        <w:t xml:space="preserve">9 november. Ik ben </w:t>
      </w:r>
      <w:r w:rsidR="00C510E8">
        <w:t>dit onderzoek gestart</w:t>
      </w:r>
      <w:r w:rsidR="00F31ABA">
        <w:t xml:space="preserve"> in 2013. </w:t>
      </w:r>
      <w:r w:rsidR="00C510E8">
        <w:t>Vanaf medio 2015</w:t>
      </w:r>
      <w:r w:rsidR="00F31ABA">
        <w:t xml:space="preserve"> heb ik </w:t>
      </w:r>
      <w:r w:rsidR="00C510E8">
        <w:t>dit onderzoek</w:t>
      </w:r>
      <w:r w:rsidR="00F31ABA">
        <w:t xml:space="preserve"> naast </w:t>
      </w:r>
      <w:r w:rsidR="00C510E8">
        <w:t>mijn</w:t>
      </w:r>
      <w:r w:rsidR="00F31ABA">
        <w:t xml:space="preserve"> werk en opleiding gedaan. Eerst naast mijn baan bij de bloedbank, daarna naast de opleiding </w:t>
      </w:r>
      <w:r w:rsidR="00C510E8">
        <w:t xml:space="preserve">voor arts </w:t>
      </w:r>
      <w:r w:rsidR="00F31ABA">
        <w:t>infectieziekte</w:t>
      </w:r>
      <w:r w:rsidR="00C510E8">
        <w:t>bestrijding</w:t>
      </w:r>
      <w:r w:rsidR="00F31ABA">
        <w:t>.</w:t>
      </w:r>
    </w:p>
    <w:p w14:paraId="63184318" w14:textId="77777777" w:rsidR="004D21AA" w:rsidRDefault="004D21AA" w:rsidP="004D21AA">
      <w:pPr>
        <w:spacing w:after="0"/>
      </w:pPr>
    </w:p>
    <w:p w14:paraId="62EE929A" w14:textId="77777777" w:rsidR="004D21AA" w:rsidRDefault="006D1AA4" w:rsidP="004D21AA">
      <w:pPr>
        <w:spacing w:after="0"/>
      </w:pPr>
      <w:r w:rsidRPr="00C510E8">
        <w:rPr>
          <w:b/>
          <w:bCs/>
          <w:i/>
          <w:iCs/>
        </w:rPr>
        <w:t xml:space="preserve">Hoe ben je tot de vraag voor het onderzoek </w:t>
      </w:r>
      <w:r w:rsidRPr="00945B8B">
        <w:rPr>
          <w:b/>
          <w:bCs/>
          <w:i/>
          <w:iCs/>
        </w:rPr>
        <w:t>gekomen</w:t>
      </w:r>
      <w:r w:rsidR="004D21AA" w:rsidRPr="00945B8B">
        <w:rPr>
          <w:b/>
          <w:bCs/>
        </w:rPr>
        <w:t>?</w:t>
      </w:r>
      <w:r w:rsidR="00B715DD">
        <w:t xml:space="preserve"> </w:t>
      </w:r>
    </w:p>
    <w:p w14:paraId="1899D782" w14:textId="34D2D672" w:rsidR="006D1AA4" w:rsidRDefault="00B715DD" w:rsidP="004D21AA">
      <w:pPr>
        <w:spacing w:after="0"/>
      </w:pPr>
      <w:r>
        <w:t>Ik stapte in een bestaand project. De opzet voor het pro</w:t>
      </w:r>
      <w:r w:rsidR="00C510E8">
        <w:t>motietraject</w:t>
      </w:r>
      <w:r>
        <w:t xml:space="preserve"> was al aanwezig. </w:t>
      </w:r>
    </w:p>
    <w:p w14:paraId="1779AE61" w14:textId="77777777" w:rsidR="004D21AA" w:rsidRDefault="004D21AA" w:rsidP="004D21AA">
      <w:pPr>
        <w:spacing w:after="0"/>
      </w:pPr>
    </w:p>
    <w:p w14:paraId="7927E021" w14:textId="77777777" w:rsidR="004D21AA" w:rsidRDefault="00B715DD" w:rsidP="004D21AA">
      <w:pPr>
        <w:spacing w:after="0"/>
        <w:rPr>
          <w:b/>
          <w:bCs/>
          <w:i/>
          <w:iCs/>
        </w:rPr>
      </w:pPr>
      <w:r w:rsidRPr="00C510E8">
        <w:rPr>
          <w:b/>
          <w:bCs/>
          <w:i/>
          <w:iCs/>
        </w:rPr>
        <w:t>Wat trok jou juist in dit onderzoek</w:t>
      </w:r>
      <w:r w:rsidR="004D21AA">
        <w:rPr>
          <w:b/>
          <w:bCs/>
          <w:i/>
          <w:iCs/>
        </w:rPr>
        <w:t>?</w:t>
      </w:r>
    </w:p>
    <w:p w14:paraId="5DEAFB8E" w14:textId="32238659" w:rsidR="00B715DD" w:rsidRDefault="00C510E8" w:rsidP="004D21AA">
      <w:pPr>
        <w:spacing w:after="0"/>
      </w:pPr>
      <w:r>
        <w:t>I</w:t>
      </w:r>
      <w:r w:rsidR="00B715DD">
        <w:t>k heb deze onderzoeks</w:t>
      </w:r>
      <w:r>
        <w:t>functie</w:t>
      </w:r>
      <w:r w:rsidR="00B715DD">
        <w:t xml:space="preserve"> aangenomen in de tijd dat ik gynaecoloog wilde worden. Ik heb als ANIOS gewerkt op 2 verschillende afdelingen en gemerkt dat dit vak niet zo goed bij mij paste. Ik heb het besluit genomen om het </w:t>
      </w:r>
      <w:r>
        <w:t xml:space="preserve">vervolg </w:t>
      </w:r>
      <w:r w:rsidR="00B715DD">
        <w:t>in een andere richting te zoeken. Ik wilde kijken of dit mij beviel. Ik houd juist wel van alles in kaart brengen, vind het ook leuk om samen te werken. Ik ben analytisch ingesteld. Het is een onderzoeksproject tussen twee afdelingen: kindergeneeskunde en klinische genetica. Mijn promotor is een klinisch geneticus maar mijn copromotor</w:t>
      </w:r>
      <w:r w:rsidR="00A959D0">
        <w:t>en</w:t>
      </w:r>
      <w:r w:rsidR="00B715DD">
        <w:t xml:space="preserve"> </w:t>
      </w:r>
      <w:r w:rsidR="00A959D0">
        <w:t>zijn</w:t>
      </w:r>
      <w:r w:rsidR="00B715DD">
        <w:t xml:space="preserve"> kinderarts</w:t>
      </w:r>
      <w:r w:rsidR="00A959D0">
        <w:t>en</w:t>
      </w:r>
      <w:r w:rsidR="00B715DD">
        <w:t>. Ook is er veel samenwerking tussen twee</w:t>
      </w:r>
      <w:r w:rsidR="00E41A76">
        <w:t xml:space="preserve"> landen: N</w:t>
      </w:r>
      <w:r>
        <w:t>ederland</w:t>
      </w:r>
      <w:r w:rsidR="00E41A76">
        <w:t xml:space="preserve"> en </w:t>
      </w:r>
      <w:r>
        <w:t>Australië</w:t>
      </w:r>
      <w:r w:rsidR="00E41A76">
        <w:t xml:space="preserve">. Ik heb niet zozeer op het lab gewerkt, maar ik heb meer een coördinerende rol gehad tijdens het onderzoek: afspraken plannen, samenwerking faciliteren. Ik was de </w:t>
      </w:r>
      <w:r>
        <w:t>verbindende schakel</w:t>
      </w:r>
      <w:r w:rsidR="00E41A76">
        <w:t xml:space="preserve"> tussen verschillende afdelingen en mensen. </w:t>
      </w:r>
      <w:r w:rsidR="00E41A76">
        <w:lastRenderedPageBreak/>
        <w:t>Ik heb tijdens het onderzoek ook leren schrijven en presenteren. Deze soft skills kan ik meenemen naar mijn huidige baan.</w:t>
      </w:r>
    </w:p>
    <w:p w14:paraId="17E5C646" w14:textId="77777777" w:rsidR="004D21AA" w:rsidRDefault="004D21AA" w:rsidP="004D21AA">
      <w:pPr>
        <w:spacing w:after="0"/>
      </w:pPr>
    </w:p>
    <w:p w14:paraId="43F9CDB3" w14:textId="77777777" w:rsidR="004D21AA" w:rsidRDefault="006D1AA4" w:rsidP="004D21AA">
      <w:pPr>
        <w:spacing w:after="0"/>
        <w:rPr>
          <w:b/>
          <w:bCs/>
          <w:i/>
          <w:iCs/>
        </w:rPr>
      </w:pPr>
      <w:r w:rsidRPr="00C510E8">
        <w:rPr>
          <w:b/>
          <w:bCs/>
          <w:i/>
          <w:iCs/>
        </w:rPr>
        <w:t>Welke kennis neem je vanuit het onderzoek mee terug de praktijk in</w:t>
      </w:r>
      <w:r w:rsidR="004D21AA">
        <w:rPr>
          <w:b/>
          <w:bCs/>
          <w:i/>
          <w:iCs/>
        </w:rPr>
        <w:t>?</w:t>
      </w:r>
    </w:p>
    <w:p w14:paraId="583F1539" w14:textId="64F418E9" w:rsidR="006D1AA4" w:rsidRDefault="00C510E8" w:rsidP="004D21AA">
      <w:pPr>
        <w:spacing w:after="0"/>
      </w:pPr>
      <w:r>
        <w:t>We hadden 15 kinderen uit Australië en 2</w:t>
      </w:r>
      <w:r w:rsidR="00B336CD">
        <w:t>3</w:t>
      </w:r>
      <w:r>
        <w:t xml:space="preserve"> kinderen uit Nederland. Er was</w:t>
      </w:r>
      <w:r w:rsidR="00B715DD">
        <w:t xml:space="preserve"> slechts 1 kind </w:t>
      </w:r>
      <w:r w:rsidR="004D21AA">
        <w:t>dat</w:t>
      </w:r>
      <w:r w:rsidR="00B715DD">
        <w:t xml:space="preserve"> problemen had met de bijnieren </w:t>
      </w:r>
      <w:r>
        <w:t>en de</w:t>
      </w:r>
      <w:r w:rsidR="00B715DD">
        <w:t xml:space="preserve"> HPA</w:t>
      </w:r>
      <w:r w:rsidR="004D21AA">
        <w:t>-</w:t>
      </w:r>
      <w:r w:rsidR="00B715DD">
        <w:t>as.  Voor het immunologiedeel heb ik zelf 2</w:t>
      </w:r>
      <w:r w:rsidR="00B336CD">
        <w:t>4</w:t>
      </w:r>
      <w:r w:rsidR="00B715DD">
        <w:t xml:space="preserve"> kinderen geïncludeerd. Niet voor ieder kind was het gelukt om de bijnierfunctie te testen. Ik heb een stresstest verricht bij de kinderen van wie de bijnierfunctie werd onderzocht. Voor wat betreft het immuunsysteem </w:t>
      </w:r>
      <w:r w:rsidR="00B336CD">
        <w:t>zien we dat t</w:t>
      </w:r>
      <w:r w:rsidR="00B715DD">
        <w:t xml:space="preserve">ot </w:t>
      </w:r>
      <w:r w:rsidR="00B336CD">
        <w:t>5</w:t>
      </w:r>
      <w:r w:rsidR="00B715DD">
        <w:t>0% van de kinderen verminderde T-cel</w:t>
      </w:r>
      <w:r w:rsidR="00B336CD">
        <w:t>len hebben</w:t>
      </w:r>
      <w:r w:rsidR="00B715DD">
        <w:t xml:space="preserve"> vergeleken bij controles, en ook op vaccinaties reageren ze minder goed. De meeste kinderen blijken recidiverende infecties te hebben</w:t>
      </w:r>
      <w:r w:rsidR="00B336CD">
        <w:t xml:space="preserve"> waar soms</w:t>
      </w:r>
      <w:r w:rsidR="00B715DD">
        <w:t xml:space="preserve"> antibioticumkuren</w:t>
      </w:r>
      <w:r w:rsidR="00B336CD">
        <w:t xml:space="preserve"> voor nodig was</w:t>
      </w:r>
      <w:r w:rsidR="00B715DD">
        <w:t xml:space="preserve">. </w:t>
      </w:r>
    </w:p>
    <w:p w14:paraId="036C864E" w14:textId="77777777" w:rsidR="004D21AA" w:rsidRDefault="004D21AA" w:rsidP="004D21AA">
      <w:pPr>
        <w:spacing w:after="0"/>
      </w:pPr>
    </w:p>
    <w:p w14:paraId="68ECC2AB" w14:textId="77777777" w:rsidR="004D21AA" w:rsidRDefault="006D1AA4" w:rsidP="004D21AA">
      <w:pPr>
        <w:spacing w:after="0"/>
      </w:pPr>
      <w:r w:rsidRPr="004D0959">
        <w:rPr>
          <w:b/>
          <w:bCs/>
          <w:i/>
          <w:iCs/>
        </w:rPr>
        <w:t>Hoe heb je het onderzoek naast je studie geregeld?</w:t>
      </w:r>
      <w:r w:rsidR="00F31ABA">
        <w:t xml:space="preserve"> </w:t>
      </w:r>
    </w:p>
    <w:p w14:paraId="228F0F7A" w14:textId="756901C6" w:rsidR="004D0959" w:rsidRDefault="00F31ABA" w:rsidP="004D21AA">
      <w:pPr>
        <w:spacing w:after="0"/>
      </w:pPr>
      <w:r>
        <w:t xml:space="preserve">Ik werk 4 dagen per week bij de GGD. De parttime dag besteed ik aan mijn onderzoek. </w:t>
      </w:r>
      <w:r w:rsidR="00B715DD">
        <w:t>Toen dacht ik: dit schiet niet op. Toen heb ik een keer per 5 weken een week vrij gevraagd en de rest werk ik fulltime</w:t>
      </w:r>
      <w:r w:rsidR="004D0959">
        <w:t xml:space="preserve"> bij de GGD</w:t>
      </w:r>
      <w:r w:rsidR="00B715DD">
        <w:t xml:space="preserve">. In </w:t>
      </w:r>
      <w:r w:rsidR="004D0959">
        <w:t xml:space="preserve">mijn </w:t>
      </w:r>
      <w:proofErr w:type="spellStart"/>
      <w:r w:rsidR="004D0959">
        <w:t>onderzoeksweken</w:t>
      </w:r>
      <w:proofErr w:type="spellEnd"/>
      <w:r w:rsidR="00B715DD">
        <w:t xml:space="preserve"> heb ik , om echt uit de omgeving te trekken</w:t>
      </w:r>
      <w:r w:rsidR="004D0959">
        <w:t xml:space="preserve">, </w:t>
      </w:r>
      <w:r w:rsidR="00B715DD">
        <w:t xml:space="preserve">een </w:t>
      </w:r>
      <w:proofErr w:type="spellStart"/>
      <w:r w:rsidR="00B715DD">
        <w:t>tiny</w:t>
      </w:r>
      <w:proofErr w:type="spellEnd"/>
      <w:r w:rsidR="00B715DD">
        <w:t xml:space="preserve"> house gehuurd om aan mijn proefschrift te kunnen schrijven. </w:t>
      </w:r>
      <w:r w:rsidR="00996862">
        <w:t xml:space="preserve">Ik heb van de NSPOH vrijstelling gekregen voor de </w:t>
      </w:r>
      <w:proofErr w:type="spellStart"/>
      <w:r w:rsidR="00996862">
        <w:t>PICO’s</w:t>
      </w:r>
      <w:proofErr w:type="spellEnd"/>
      <w:r w:rsidR="00996862">
        <w:t xml:space="preserve"> en voor het verrichten van wetenschappelijk onderzoek. Die tijd heb ik </w:t>
      </w:r>
      <w:r w:rsidR="004D0959">
        <w:t xml:space="preserve">echter </w:t>
      </w:r>
      <w:r w:rsidR="00996862">
        <w:t xml:space="preserve">wel op een andere manier </w:t>
      </w:r>
      <w:r w:rsidR="004D0959">
        <w:t>in</w:t>
      </w:r>
      <w:r w:rsidR="00996862">
        <w:t>gevuld</w:t>
      </w:r>
      <w:r w:rsidR="004D0959">
        <w:t xml:space="preserve"> voor mijn promotieonderzoek</w:t>
      </w:r>
      <w:r w:rsidR="00996862">
        <w:t>.</w:t>
      </w:r>
    </w:p>
    <w:p w14:paraId="587605E9" w14:textId="77777777" w:rsidR="004D21AA" w:rsidRDefault="004D21AA" w:rsidP="004D21AA">
      <w:pPr>
        <w:spacing w:after="0"/>
      </w:pPr>
    </w:p>
    <w:p w14:paraId="2FD242FE" w14:textId="77777777" w:rsidR="004D21AA" w:rsidRDefault="006D1AA4" w:rsidP="004D21AA">
      <w:pPr>
        <w:spacing w:after="0"/>
        <w:rPr>
          <w:b/>
          <w:bCs/>
          <w:i/>
          <w:iCs/>
        </w:rPr>
      </w:pPr>
      <w:r w:rsidRPr="004D0959">
        <w:rPr>
          <w:b/>
          <w:bCs/>
          <w:i/>
          <w:iCs/>
        </w:rPr>
        <w:t xml:space="preserve">Hoe heb je het onderzoek gecombineerd met je </w:t>
      </w:r>
      <w:r w:rsidR="004D0959" w:rsidRPr="004D0959">
        <w:rPr>
          <w:b/>
          <w:bCs/>
          <w:i/>
          <w:iCs/>
        </w:rPr>
        <w:t>privé</w:t>
      </w:r>
      <w:r w:rsidRPr="004D0959">
        <w:rPr>
          <w:b/>
          <w:bCs/>
          <w:i/>
          <w:iCs/>
        </w:rPr>
        <w:t xml:space="preserve"> leven</w:t>
      </w:r>
      <w:r w:rsidR="004D21AA">
        <w:rPr>
          <w:b/>
          <w:bCs/>
          <w:i/>
          <w:iCs/>
        </w:rPr>
        <w:t>?</w:t>
      </w:r>
    </w:p>
    <w:p w14:paraId="2B1AAC08" w14:textId="42CD9496" w:rsidR="00E41A76" w:rsidRDefault="00E41A76" w:rsidP="004D21AA">
      <w:pPr>
        <w:spacing w:after="0"/>
      </w:pPr>
      <w:r>
        <w:t xml:space="preserve">Ik heb veel </w:t>
      </w:r>
      <w:proofErr w:type="spellStart"/>
      <w:r>
        <w:t>onderzoek</w:t>
      </w:r>
      <w:r w:rsidR="004D0959">
        <w:t>suren</w:t>
      </w:r>
      <w:proofErr w:type="spellEnd"/>
      <w:r>
        <w:t xml:space="preserve"> in mijn vrije tijd gedaan, dus </w:t>
      </w:r>
      <w:r w:rsidR="004D0959">
        <w:t xml:space="preserve">in wezen </w:t>
      </w:r>
      <w:r>
        <w:t>onbetaald. Wat vooral onbetaald was, is het laatste stuk</w:t>
      </w:r>
      <w:r w:rsidR="004D0959">
        <w:t xml:space="preserve"> van het promotieonderzoek</w:t>
      </w:r>
      <w:r>
        <w:t xml:space="preserve">. Het uitvoerend deel heb ik al afgerond voordat ik bij de afdeling Klinische </w:t>
      </w:r>
      <w:r w:rsidR="00B336CD">
        <w:t>G</w:t>
      </w:r>
      <w:r>
        <w:t xml:space="preserve">enetica wegging. Vooral het schrijven van de inleiding en discussie deed ik in eigen tijd. Gaandeweg werd verwacht dat ik financiering ging regelen, maar dit is niet gelukt. Ik heb mijn promotie gecombineerd met mijn baan. Mijn promotor wilde ook graag dat er nog een “genetisch hoofdstuk”  in het proefschrift kwam. Ik moest daar heel erg aan trekken. Het heeft een tijd geduurd voordat mijn promotor heeft gezegd: </w:t>
      </w:r>
      <w:r w:rsidR="004D0959">
        <w:t>“</w:t>
      </w:r>
      <w:r>
        <w:t>laat dat maar zitten. We nemen een ander artikel waaraan jij hebt meegeschreven.</w:t>
      </w:r>
      <w:r w:rsidR="004D0959">
        <w:t>”</w:t>
      </w:r>
      <w:r>
        <w:t xml:space="preserve"> Toen had ik meer motivatie voor het afronden van mijn proefschrift. Ik heb bijna 10 jaar </w:t>
      </w:r>
      <w:r w:rsidR="004D0959">
        <w:t xml:space="preserve">erover </w:t>
      </w:r>
      <w:r>
        <w:t>gedaan om te kunnen promoveren.</w:t>
      </w:r>
      <w:r w:rsidR="004D0959">
        <w:t xml:space="preserve"> </w:t>
      </w:r>
      <w:r>
        <w:t xml:space="preserve">En nu is het bijna zover: Ik ben blij dat ik </w:t>
      </w:r>
      <w:r w:rsidR="00B336CD">
        <w:t xml:space="preserve">het heb volgehouden en </w:t>
      </w:r>
      <w:r>
        <w:t>nu ben waar ik ben.</w:t>
      </w:r>
    </w:p>
    <w:p w14:paraId="63CA0945" w14:textId="77777777" w:rsidR="004D21AA" w:rsidRPr="004D21AA" w:rsidRDefault="004D21AA" w:rsidP="004D21AA">
      <w:pPr>
        <w:spacing w:after="0"/>
        <w:rPr>
          <w:b/>
          <w:bCs/>
          <w:i/>
          <w:iCs/>
        </w:rPr>
      </w:pPr>
    </w:p>
    <w:p w14:paraId="7D50AD0F" w14:textId="77777777" w:rsidR="004D21AA" w:rsidRDefault="00E41A76" w:rsidP="004D21AA">
      <w:pPr>
        <w:spacing w:after="0"/>
      </w:pPr>
      <w:r w:rsidRPr="004D0959">
        <w:rPr>
          <w:b/>
          <w:bCs/>
          <w:i/>
          <w:iCs/>
        </w:rPr>
        <w:t>Hoeveel uur werk, studie en promotie</w:t>
      </w:r>
      <w:r w:rsidR="004D21AA">
        <w:t>?</w:t>
      </w:r>
    </w:p>
    <w:p w14:paraId="1321A07F" w14:textId="58D2808B" w:rsidR="00E41A76" w:rsidRDefault="00E41A76" w:rsidP="004D21AA">
      <w:pPr>
        <w:spacing w:after="0"/>
      </w:pPr>
      <w:r>
        <w:t>Ik werk 32 uur per week, 8 uur voor onderzoek</w:t>
      </w:r>
      <w:r w:rsidR="00B336CD">
        <w:t xml:space="preserve"> (in vrije tijd)</w:t>
      </w:r>
      <w:r>
        <w:t>, voor 1</w:t>
      </w:r>
      <w:r w:rsidRPr="00E41A76">
        <w:rPr>
          <w:vertAlign w:val="superscript"/>
        </w:rPr>
        <w:t>e</w:t>
      </w:r>
      <w:r>
        <w:t xml:space="preserve"> fase opleiding (arts infectieziektebestrijding): </w:t>
      </w:r>
      <w:r w:rsidR="00B336CD">
        <w:t xml:space="preserve">lukt het om de opleiding </w:t>
      </w:r>
      <w:r>
        <w:t>tijdens werk of tijdens treinreizen naar onderwijs</w:t>
      </w:r>
      <w:r w:rsidR="00B336CD">
        <w:t xml:space="preserve"> te doen</w:t>
      </w:r>
      <w:r>
        <w:t xml:space="preserve">. Dat was wel te doen. In de tweede fase (M+G) met grotere modules en grotere opdrachten was ik ook na het werk tijd </w:t>
      </w:r>
      <w:r w:rsidR="004D0959">
        <w:t>aa</w:t>
      </w:r>
      <w:r>
        <w:t>n</w:t>
      </w:r>
      <w:r w:rsidR="00B336CD">
        <w:t xml:space="preserve"> de opleiding</w:t>
      </w:r>
      <w:r>
        <w:t xml:space="preserve"> kwijt. Hoeveel tijd dat is? Ik denk per week 8 uur extra. Begin december ben ik klaar met de opleiding M+G.</w:t>
      </w:r>
    </w:p>
    <w:p w14:paraId="1E9A4497" w14:textId="77777777" w:rsidR="004D21AA" w:rsidRDefault="004D21AA" w:rsidP="004D21AA">
      <w:pPr>
        <w:spacing w:after="0"/>
      </w:pPr>
    </w:p>
    <w:p w14:paraId="5F3AFD71" w14:textId="77777777" w:rsidR="004D21AA" w:rsidRDefault="00E41A76" w:rsidP="004D21AA">
      <w:pPr>
        <w:spacing w:after="0"/>
      </w:pPr>
      <w:r w:rsidRPr="004D0959">
        <w:rPr>
          <w:b/>
          <w:bCs/>
          <w:i/>
          <w:iCs/>
        </w:rPr>
        <w:t>Hoe voelt dat om de eindstrepen in zicht te hebben</w:t>
      </w:r>
      <w:r w:rsidR="004D21AA">
        <w:t>?</w:t>
      </w:r>
    </w:p>
    <w:p w14:paraId="4FF7FB1D" w14:textId="1F462482" w:rsidR="00E41A76" w:rsidRDefault="004D21AA" w:rsidP="004D21AA">
      <w:pPr>
        <w:spacing w:after="0"/>
      </w:pPr>
      <w:r>
        <w:t>D</w:t>
      </w:r>
      <w:r w:rsidR="004D0959">
        <w:t xml:space="preserve">it geeft </w:t>
      </w:r>
      <w:r w:rsidR="00E41A76">
        <w:t>een goed gevoel. Waarom ik het heb volgehouden? Ik wil graag in huidige vakgebied verdergaan met onderzoek en onderwijs. Dan kan het helpen om zo’n titel achter je naam te hebben.</w:t>
      </w:r>
    </w:p>
    <w:p w14:paraId="60F345EC" w14:textId="77777777" w:rsidR="004D21AA" w:rsidRDefault="004D21AA" w:rsidP="004D21AA">
      <w:pPr>
        <w:spacing w:after="0"/>
      </w:pPr>
    </w:p>
    <w:p w14:paraId="6BADA4DC" w14:textId="77777777" w:rsidR="004D21AA" w:rsidRDefault="00E41A76" w:rsidP="004D21AA">
      <w:pPr>
        <w:spacing w:after="0"/>
      </w:pPr>
      <w:r w:rsidRPr="00E25917">
        <w:rPr>
          <w:b/>
          <w:bCs/>
          <w:i/>
          <w:iCs/>
        </w:rPr>
        <w:t>Wat zie jij als volgende uitdagingen</w:t>
      </w:r>
      <w:r w:rsidR="004D21AA">
        <w:t>?</w:t>
      </w:r>
      <w:r>
        <w:t xml:space="preserve"> </w:t>
      </w:r>
    </w:p>
    <w:p w14:paraId="3AACD454" w14:textId="6FCE5F80" w:rsidR="00E41A76" w:rsidRDefault="004D21AA" w:rsidP="004D21AA">
      <w:pPr>
        <w:spacing w:after="0"/>
      </w:pPr>
      <w:r>
        <w:t>M</w:t>
      </w:r>
      <w:r w:rsidR="00E41A76">
        <w:t xml:space="preserve">et die titel verder </w:t>
      </w:r>
      <w:r w:rsidR="00E25917">
        <w:t xml:space="preserve">mijn weg </w:t>
      </w:r>
      <w:r w:rsidR="00E41A76">
        <w:t>k</w:t>
      </w:r>
      <w:r w:rsidR="00E25917">
        <w:t xml:space="preserve">unnen vervolgen </w:t>
      </w:r>
      <w:r w:rsidR="00E41A76">
        <w:t xml:space="preserve"> in onderzoek en onderwijs. Dat ik de vaardigheden die ik heb opgedaan in onderzoek en onderwijs, kan inzetten in mijn vakgebied. Bij de GGD wordt wetenschap nog als iets groots gezien. Ik hoop dat mensen dat ook kunnen gaan zien als iets leuks, </w:t>
      </w:r>
      <w:r w:rsidR="00E41A76">
        <w:lastRenderedPageBreak/>
        <w:t>en dat ze zien dat het een essentieel onderdeel is van ons vak</w:t>
      </w:r>
      <w:r w:rsidR="00820970">
        <w:t>. En</w:t>
      </w:r>
      <w:r w:rsidR="00B336CD">
        <w:t xml:space="preserve"> de hiaten in onze kennis</w:t>
      </w:r>
      <w:r w:rsidR="00820970">
        <w:t xml:space="preserve"> uit te zoeken.</w:t>
      </w:r>
    </w:p>
    <w:p w14:paraId="5B329980" w14:textId="77777777" w:rsidR="004D21AA" w:rsidRDefault="004D21AA" w:rsidP="004D21AA">
      <w:pPr>
        <w:spacing w:after="0"/>
      </w:pPr>
    </w:p>
    <w:p w14:paraId="6FDE7F1F" w14:textId="77777777" w:rsidR="004D21AA" w:rsidRDefault="00820970" w:rsidP="004D21AA">
      <w:pPr>
        <w:spacing w:after="0"/>
      </w:pPr>
      <w:r w:rsidRPr="00E25917">
        <w:rPr>
          <w:b/>
          <w:bCs/>
          <w:i/>
          <w:iCs/>
        </w:rPr>
        <w:t xml:space="preserve">Hoe ziet je </w:t>
      </w:r>
      <w:r w:rsidR="00E25917" w:rsidRPr="00E25917">
        <w:rPr>
          <w:b/>
          <w:bCs/>
          <w:i/>
          <w:iCs/>
        </w:rPr>
        <w:t>privé</w:t>
      </w:r>
      <w:r w:rsidRPr="00E25917">
        <w:rPr>
          <w:b/>
          <w:bCs/>
          <w:i/>
          <w:iCs/>
        </w:rPr>
        <w:t xml:space="preserve"> leven eruit</w:t>
      </w:r>
      <w:r w:rsidR="004D21AA">
        <w:t>?</w:t>
      </w:r>
    </w:p>
    <w:p w14:paraId="7E0DF378" w14:textId="3F37A1D6" w:rsidR="00820970" w:rsidRDefault="004D21AA" w:rsidP="004D21AA">
      <w:pPr>
        <w:spacing w:after="0"/>
      </w:pPr>
      <w:r>
        <w:t>V</w:t>
      </w:r>
      <w:r w:rsidR="00820970">
        <w:t xml:space="preserve">rij rustig. Ik heb niet een groot </w:t>
      </w:r>
      <w:r w:rsidR="00E25917">
        <w:t>privé</w:t>
      </w:r>
      <w:r w:rsidR="00820970">
        <w:t xml:space="preserve"> leven, </w:t>
      </w:r>
      <w:r w:rsidR="00E25917">
        <w:t xml:space="preserve">of </w:t>
      </w:r>
      <w:r w:rsidR="00820970">
        <w:t>een grote vriendenkring. Ik ben vrij op mijzelf. Ik heb geen hobby’s waar ik veel tijd in steek. Ik ga wel graag uit eten met vrienden of familie. Ik houd ervan om in de stad rond te lopen. Ik probeer wat te sporten: hardlopen, pilates. In ons werk zitten we vaak “in ons brein”. Voor mij voelt het fijn, dit af te wisselen met fysieke activiteiten.</w:t>
      </w:r>
    </w:p>
    <w:p w14:paraId="54485C84" w14:textId="77777777" w:rsidR="004D21AA" w:rsidRDefault="004D21AA" w:rsidP="004D21AA">
      <w:pPr>
        <w:spacing w:after="0"/>
      </w:pPr>
    </w:p>
    <w:p w14:paraId="679FA780" w14:textId="77777777" w:rsidR="004D21AA" w:rsidRDefault="006D1AA4" w:rsidP="004D21AA">
      <w:pPr>
        <w:spacing w:after="0"/>
      </w:pPr>
      <w:r w:rsidRPr="00E25917">
        <w:rPr>
          <w:b/>
          <w:bCs/>
          <w:i/>
          <w:iCs/>
        </w:rPr>
        <w:t>Heb je nog tips voor het combineren van werk, opleiding en onderzoek aan andere AIOS</w:t>
      </w:r>
      <w:r w:rsidR="004D21AA">
        <w:rPr>
          <w:b/>
          <w:bCs/>
          <w:i/>
          <w:iCs/>
        </w:rPr>
        <w:t>?</w:t>
      </w:r>
      <w:r w:rsidR="00820970">
        <w:t xml:space="preserve"> </w:t>
      </w:r>
    </w:p>
    <w:p w14:paraId="1B33B1C9" w14:textId="593F2C9F" w:rsidR="006D1AA4" w:rsidRDefault="00E25917" w:rsidP="004D21AA">
      <w:pPr>
        <w:spacing w:after="0"/>
      </w:pPr>
      <w:r>
        <w:t>W</w:t>
      </w:r>
      <w:r w:rsidR="00820970">
        <w:t xml:space="preserve">at ik vooral heb geleerd is om </w:t>
      </w:r>
      <w:r>
        <w:t>werk, opleiding en onderzoek</w:t>
      </w:r>
      <w:r w:rsidR="00820970">
        <w:t xml:space="preserve"> te scheiden van elkaar. Als ik op mijn werk ben, dan heb ik aandacht voor </w:t>
      </w:r>
      <w:r>
        <w:t xml:space="preserve">het </w:t>
      </w:r>
      <w:r w:rsidR="00820970">
        <w:t xml:space="preserve">werk dat ik </w:t>
      </w:r>
      <w:r>
        <w:t xml:space="preserve">dan </w:t>
      </w:r>
      <w:r w:rsidR="00820970">
        <w:t>doe (bijv. infectieziektebestrijding). Je moet ook tijd nemen voor je sociale leven. Als je die zaken goed uit elkaar haalt, wordt je er ook effectiever in. Ik vind het fijn dat ik die parttime dagen kan opsparen tot 1 week.</w:t>
      </w:r>
    </w:p>
    <w:p w14:paraId="18BD05B1" w14:textId="275343C8" w:rsidR="006D1AA4" w:rsidRDefault="006D1AA4" w:rsidP="004D21AA">
      <w:pPr>
        <w:spacing w:after="0"/>
      </w:pPr>
    </w:p>
    <w:sectPr w:rsidR="006D1AA4">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0970D" w14:textId="77777777" w:rsidR="00B95964" w:rsidRDefault="00B95964" w:rsidP="006D1AA4">
      <w:pPr>
        <w:spacing w:after="0" w:line="240" w:lineRule="auto"/>
      </w:pPr>
      <w:r>
        <w:separator/>
      </w:r>
    </w:p>
  </w:endnote>
  <w:endnote w:type="continuationSeparator" w:id="0">
    <w:p w14:paraId="5E66F921" w14:textId="77777777" w:rsidR="00B95964" w:rsidRDefault="00B95964" w:rsidP="006D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1D93" w14:textId="77777777" w:rsidR="00B95964" w:rsidRDefault="00B95964" w:rsidP="006D1AA4">
      <w:pPr>
        <w:spacing w:after="0" w:line="240" w:lineRule="auto"/>
      </w:pPr>
      <w:r>
        <w:separator/>
      </w:r>
    </w:p>
  </w:footnote>
  <w:footnote w:type="continuationSeparator" w:id="0">
    <w:p w14:paraId="25EB21C3" w14:textId="77777777" w:rsidR="00B95964" w:rsidRDefault="00B95964" w:rsidP="006D1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1CB2" w14:textId="77777777" w:rsidR="006D1AA4" w:rsidRDefault="006D1AA4">
    <w:pPr>
      <w:pStyle w:val="Koptekst"/>
    </w:pPr>
    <w:r>
      <w:rPr>
        <w:noProof/>
      </w:rPr>
      <mc:AlternateContent>
        <mc:Choice Requires="wps">
          <w:drawing>
            <wp:anchor distT="0" distB="0" distL="114300" distR="114300" simplePos="0" relativeHeight="251659264" behindDoc="1" locked="0" layoutInCell="1" allowOverlap="1" wp14:anchorId="6C2ED345" wp14:editId="5B6BE88A">
              <wp:simplePos x="635" y="635"/>
              <wp:positionH relativeFrom="margin">
                <wp:align>center</wp:align>
              </wp:positionH>
              <wp:positionV relativeFrom="margin">
                <wp:align>center</wp:align>
              </wp:positionV>
              <wp:extent cx="443865" cy="443865"/>
              <wp:effectExtent l="0" t="209550" r="3810" b="226695"/>
              <wp:wrapNone/>
              <wp:docPr id="2" name="Tekstvak 2" descr="Vertrouwelijk">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1A8EA9D"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2ED345" id="_x0000_t202" coordsize="21600,21600" o:spt="202" path="m,l,21600r21600,l21600,xe">
              <v:stroke joinstyle="miter"/>
              <v:path gradientshapeok="t" o:connecttype="rect"/>
            </v:shapetype>
            <v:shape id="Tekstvak 2" o:spid="_x0000_s1026" type="#_x0000_t202" alt="Vertrouwelijk"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fill o:detectmouseclick="t"/>
              <v:textbox style="mso-fit-shape-to-text:t" inset="0,0,0,0">
                <w:txbxContent>
                  <w:p w14:paraId="41A8EA9D"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130E" w14:textId="77777777" w:rsidR="006D1AA4" w:rsidRDefault="006D1AA4">
    <w:pPr>
      <w:pStyle w:val="Koptekst"/>
    </w:pPr>
    <w:r>
      <w:rPr>
        <w:noProof/>
      </w:rPr>
      <mc:AlternateContent>
        <mc:Choice Requires="wps">
          <w:drawing>
            <wp:anchor distT="0" distB="0" distL="114300" distR="114300" simplePos="0" relativeHeight="251660288" behindDoc="1" locked="0" layoutInCell="1" allowOverlap="1" wp14:anchorId="55C4D451" wp14:editId="7B120DA0">
              <wp:simplePos x="635" y="635"/>
              <wp:positionH relativeFrom="margin">
                <wp:align>center</wp:align>
              </wp:positionH>
              <wp:positionV relativeFrom="margin">
                <wp:align>center</wp:align>
              </wp:positionV>
              <wp:extent cx="443865" cy="443865"/>
              <wp:effectExtent l="0" t="209550" r="3810" b="226695"/>
              <wp:wrapNone/>
              <wp:docPr id="3" name="Tekstvak 3" descr="Vertrouwelijk">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6EFD293"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C4D451" id="_x0000_t202" coordsize="21600,21600" o:spt="202" path="m,l,21600r21600,l21600,xe">
              <v:stroke joinstyle="miter"/>
              <v:path gradientshapeok="t" o:connecttype="rect"/>
            </v:shapetype>
            <v:shape id="Tekstvak 3" o:spid="_x0000_s1027" type="#_x0000_t202" alt="Vertrouwelijk"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fill o:detectmouseclick="t"/>
              <v:textbox style="mso-fit-shape-to-text:t" inset="0,0,0,0">
                <w:txbxContent>
                  <w:p w14:paraId="36EFD293"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0A86" w14:textId="77777777" w:rsidR="006D1AA4" w:rsidRDefault="006D1AA4">
    <w:pPr>
      <w:pStyle w:val="Koptekst"/>
    </w:pPr>
    <w:r>
      <w:rPr>
        <w:noProof/>
      </w:rPr>
      <mc:AlternateContent>
        <mc:Choice Requires="wps">
          <w:drawing>
            <wp:anchor distT="0" distB="0" distL="114300" distR="114300" simplePos="0" relativeHeight="251658240" behindDoc="1" locked="0" layoutInCell="1" allowOverlap="1" wp14:anchorId="7EA1AA08" wp14:editId="1B04FF4D">
              <wp:simplePos x="635" y="635"/>
              <wp:positionH relativeFrom="margin">
                <wp:align>center</wp:align>
              </wp:positionH>
              <wp:positionV relativeFrom="margin">
                <wp:align>center</wp:align>
              </wp:positionV>
              <wp:extent cx="443865" cy="443865"/>
              <wp:effectExtent l="0" t="209550" r="3810" b="226695"/>
              <wp:wrapNone/>
              <wp:docPr id="1" name="Tekstvak 1" descr="Vertrouwelijk">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29C2F355"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A1AA08" id="_x0000_t202" coordsize="21600,21600" o:spt="202" path="m,l,21600r21600,l21600,xe">
              <v:stroke joinstyle="miter"/>
              <v:path gradientshapeok="t" o:connecttype="rect"/>
            </v:shapetype>
            <v:shape id="Tekstvak 1" o:spid="_x0000_s1028" type="#_x0000_t202" alt="Vertrouwelijk"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fill o:detectmouseclick="t"/>
              <v:textbox style="mso-fit-shape-to-text:t" inset="0,0,0,0">
                <w:txbxContent>
                  <w:p w14:paraId="29C2F355" w14:textId="77777777" w:rsidR="006D1AA4" w:rsidRPr="006D1AA4" w:rsidRDefault="006D1AA4">
                    <w:pPr>
                      <w:rPr>
                        <w:rFonts w:ascii="Calibri" w:eastAsia="Calibri" w:hAnsi="Calibri" w:cs="Calibri"/>
                        <w:noProof/>
                        <w:color w:val="000000"/>
                        <w:sz w:val="20"/>
                        <w:szCs w:val="20"/>
                        <w14:textFill>
                          <w14:solidFill>
                            <w14:srgbClr w14:val="000000">
                              <w14:alpha w14:val="50000"/>
                            </w14:srgbClr>
                          </w14:solidFill>
                        </w14:textFill>
                      </w:rPr>
                    </w:pPr>
                    <w:r w:rsidRPr="006D1AA4">
                      <w:rPr>
                        <w:rFonts w:ascii="Calibri" w:eastAsia="Calibri" w:hAnsi="Calibri" w:cs="Calibri"/>
                        <w:noProof/>
                        <w:color w:val="000000"/>
                        <w:sz w:val="20"/>
                        <w:szCs w:val="20"/>
                        <w14:textFill>
                          <w14:solidFill>
                            <w14:srgbClr w14:val="000000">
                              <w14:alpha w14:val="50000"/>
                            </w14:srgbClr>
                          </w14:solidFill>
                        </w14:textFill>
                      </w:rPr>
                      <w:t>Vertrouwelijk</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A4"/>
    <w:rsid w:val="000401CB"/>
    <w:rsid w:val="00060A1F"/>
    <w:rsid w:val="001B0500"/>
    <w:rsid w:val="002A3F3E"/>
    <w:rsid w:val="004D0959"/>
    <w:rsid w:val="004D21AA"/>
    <w:rsid w:val="006D1AA4"/>
    <w:rsid w:val="00820970"/>
    <w:rsid w:val="00945B8B"/>
    <w:rsid w:val="00996862"/>
    <w:rsid w:val="00A959D0"/>
    <w:rsid w:val="00B22738"/>
    <w:rsid w:val="00B336CD"/>
    <w:rsid w:val="00B715DD"/>
    <w:rsid w:val="00B95964"/>
    <w:rsid w:val="00C25CBD"/>
    <w:rsid w:val="00C510E8"/>
    <w:rsid w:val="00E25917"/>
    <w:rsid w:val="00E41A76"/>
    <w:rsid w:val="00E81A5B"/>
    <w:rsid w:val="00F31ABA"/>
    <w:rsid w:val="00F66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29CE"/>
  <w15:chartTrackingRefBased/>
  <w15:docId w15:val="{50A605E7-E034-4796-AE10-16E36222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1A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AA4"/>
  </w:style>
  <w:style w:type="paragraph" w:styleId="Ballontekst">
    <w:name w:val="Balloon Text"/>
    <w:basedOn w:val="Standaard"/>
    <w:link w:val="BallontekstChar"/>
    <w:uiPriority w:val="99"/>
    <w:semiHidden/>
    <w:unhideWhenUsed/>
    <w:rsid w:val="00A959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59D0"/>
    <w:rPr>
      <w:rFonts w:ascii="Segoe UI" w:hAnsi="Segoe UI" w:cs="Segoe UI"/>
      <w:sz w:val="18"/>
      <w:szCs w:val="18"/>
    </w:rPr>
  </w:style>
  <w:style w:type="character" w:styleId="Verwijzingopmerking">
    <w:name w:val="annotation reference"/>
    <w:basedOn w:val="Standaardalinea-lettertype"/>
    <w:uiPriority w:val="99"/>
    <w:semiHidden/>
    <w:unhideWhenUsed/>
    <w:rsid w:val="00A959D0"/>
    <w:rPr>
      <w:sz w:val="16"/>
      <w:szCs w:val="16"/>
    </w:rPr>
  </w:style>
  <w:style w:type="paragraph" w:styleId="Tekstopmerking">
    <w:name w:val="annotation text"/>
    <w:basedOn w:val="Standaard"/>
    <w:link w:val="TekstopmerkingChar"/>
    <w:uiPriority w:val="99"/>
    <w:semiHidden/>
    <w:unhideWhenUsed/>
    <w:rsid w:val="00A959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59D0"/>
    <w:rPr>
      <w:sz w:val="20"/>
      <w:szCs w:val="20"/>
    </w:rPr>
  </w:style>
  <w:style w:type="paragraph" w:styleId="Onderwerpvanopmerking">
    <w:name w:val="annotation subject"/>
    <w:basedOn w:val="Tekstopmerking"/>
    <w:next w:val="Tekstopmerking"/>
    <w:link w:val="OnderwerpvanopmerkingChar"/>
    <w:uiPriority w:val="99"/>
    <w:semiHidden/>
    <w:unhideWhenUsed/>
    <w:rsid w:val="00A959D0"/>
    <w:rPr>
      <w:b/>
      <w:bCs/>
    </w:rPr>
  </w:style>
  <w:style w:type="character" w:customStyle="1" w:styleId="OnderwerpvanopmerkingChar">
    <w:name w:val="Onderwerp van opmerking Char"/>
    <w:basedOn w:val="TekstopmerkingChar"/>
    <w:link w:val="Onderwerpvanopmerking"/>
    <w:uiPriority w:val="99"/>
    <w:semiHidden/>
    <w:rsid w:val="00A959D0"/>
    <w:rPr>
      <w:b/>
      <w:bCs/>
      <w:sz w:val="20"/>
      <w:szCs w:val="20"/>
    </w:rPr>
  </w:style>
  <w:style w:type="paragraph" w:styleId="Revisie">
    <w:name w:val="Revision"/>
    <w:hidden/>
    <w:uiPriority w:val="99"/>
    <w:semiHidden/>
    <w:rsid w:val="004D2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41BF-1FD9-4D76-AFDE-C7B4A74E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MeertjeHallie-Heierman | Active Health Group</dc:creator>
  <cp:keywords/>
  <dc:description/>
  <cp:lastModifiedBy>Heleen ten Bruggencate</cp:lastModifiedBy>
  <cp:revision>3</cp:revision>
  <dcterms:created xsi:type="dcterms:W3CDTF">2022-11-28T13:12:00Z</dcterms:created>
  <dcterms:modified xsi:type="dcterms:W3CDTF">2022-11-28T13:13:00Z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1,2,3</vt:lpwstr>
  </property>
  <property fmtid="{D5CDD505-2E9C-101B-9397-08002B2CF9AE}" pid="3" name="ClassificationWatermarkFontProps">
    <vt:lpwstr>#000000,10,Calibri</vt:lpwstr>
  </property>
  <property fmtid="{D5CDD505-2E9C-101B-9397-08002B2CF9AE}" pid="4" name="ClassificationWatermarkText">
    <vt:lpwstr>Vertrouwelijk</vt:lpwstr>
  </property>
  <property fmtid="{D5CDD505-2E9C-101B-9397-08002B2CF9AE}" pid="5" name="MSIP_Label_b5995ecd-0410-42de-85f3-2399bec2352c_Enabled">
    <vt:lpwstr>true</vt:lpwstr>
  </property>
  <property fmtid="{D5CDD505-2E9C-101B-9397-08002B2CF9AE}" pid="6" name="MSIP_Label_b5995ecd-0410-42de-85f3-2399bec2352c_SetDate">
    <vt:lpwstr>2022-08-22T12:44:14Z</vt:lpwstr>
  </property>
  <property fmtid="{D5CDD505-2E9C-101B-9397-08002B2CF9AE}" pid="7" name="MSIP_Label_b5995ecd-0410-42de-85f3-2399bec2352c_Method">
    <vt:lpwstr>Standard</vt:lpwstr>
  </property>
  <property fmtid="{D5CDD505-2E9C-101B-9397-08002B2CF9AE}" pid="8" name="MSIP_Label_b5995ecd-0410-42de-85f3-2399bec2352c_Name">
    <vt:lpwstr>(bijzondere) Persoonsgegevens</vt:lpwstr>
  </property>
  <property fmtid="{D5CDD505-2E9C-101B-9397-08002B2CF9AE}" pid="9" name="MSIP_Label_b5995ecd-0410-42de-85f3-2399bec2352c_SiteId">
    <vt:lpwstr>eba47897-722f-4625-8410-426c7647bae5</vt:lpwstr>
  </property>
  <property fmtid="{D5CDD505-2E9C-101B-9397-08002B2CF9AE}" pid="10" name="MSIP_Label_b5995ecd-0410-42de-85f3-2399bec2352c_ActionId">
    <vt:lpwstr>2395fc0f-7cfc-4ec4-ab32-9eb33e368ca6</vt:lpwstr>
  </property>
  <property fmtid="{D5CDD505-2E9C-101B-9397-08002B2CF9AE}" pid="11" name="MSIP_Label_b5995ecd-0410-42de-85f3-2399bec2352c_ContentBits">
    <vt:lpwstr>4</vt:lpwstr>
  </property>
</Properties>
</file>